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A0" w:rsidRPr="00CC3214" w:rsidRDefault="004F7263" w:rsidP="004F7263">
      <w:pPr>
        <w:jc w:val="center"/>
        <w:rPr>
          <w:rFonts w:ascii="Arial" w:hAnsi="Arial" w:cs="Arial"/>
          <w:b/>
          <w:sz w:val="24"/>
          <w:szCs w:val="24"/>
        </w:rPr>
      </w:pPr>
      <w:r w:rsidRPr="00CC3214">
        <w:rPr>
          <w:rFonts w:ascii="Arial" w:hAnsi="Arial" w:cs="Arial"/>
          <w:b/>
          <w:sz w:val="24"/>
          <w:szCs w:val="24"/>
        </w:rPr>
        <w:t>CONOCIMIENTO DE SI MISMO</w:t>
      </w:r>
    </w:p>
    <w:p w:rsidR="00CC3214" w:rsidRPr="0030303D" w:rsidRDefault="00CC3214" w:rsidP="00CC3214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</w:rPr>
        <w:t>Ejercicio de aplicación 12</w:t>
      </w:r>
      <w:r w:rsidRPr="0030303D">
        <w:rPr>
          <w:rFonts w:ascii="Arial" w:hAnsi="Arial" w:cs="Arial"/>
          <w:b/>
          <w:bCs/>
          <w:i/>
          <w:iCs/>
        </w:rPr>
        <w:t xml:space="preserve">    </w:t>
      </w:r>
      <w:r w:rsidRPr="0030303D">
        <w:rPr>
          <w:rFonts w:ascii="Arial" w:hAnsi="Arial" w:cs="Arial"/>
          <w:b/>
          <w:bCs/>
          <w:i/>
          <w:iCs/>
        </w:rPr>
        <w:tab/>
      </w:r>
      <w:r w:rsidRPr="0030303D">
        <w:rPr>
          <w:rFonts w:ascii="Arial" w:hAnsi="Arial" w:cs="Arial"/>
          <w:b/>
          <w:bCs/>
          <w:i/>
          <w:iCs/>
          <w:sz w:val="20"/>
        </w:rPr>
        <w:tab/>
      </w:r>
      <w:r w:rsidRPr="0030303D">
        <w:rPr>
          <w:rFonts w:ascii="Arial" w:hAnsi="Arial" w:cs="Arial"/>
          <w:b/>
          <w:bCs/>
          <w:i/>
          <w:iCs/>
          <w:sz w:val="20"/>
        </w:rPr>
        <w:tab/>
        <w:t xml:space="preserve">                        </w:t>
      </w:r>
      <w:r>
        <w:rPr>
          <w:rFonts w:ascii="Arial" w:hAnsi="Arial" w:cs="Arial"/>
          <w:b/>
          <w:i/>
          <w:noProof/>
          <w:sz w:val="20"/>
        </w:rPr>
        <w:drawing>
          <wp:inline distT="0" distB="0" distL="0" distR="0">
            <wp:extent cx="647700" cy="495300"/>
            <wp:effectExtent l="19050" t="0" r="0" b="0"/>
            <wp:docPr id="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214" w:rsidRPr="0030303D" w:rsidRDefault="00CC3214" w:rsidP="00CC3214">
      <w:pPr>
        <w:rPr>
          <w:rFonts w:ascii="Arial" w:hAnsi="Arial" w:cs="Arial"/>
          <w:sz w:val="20"/>
        </w:rPr>
      </w:pPr>
    </w:p>
    <w:p w:rsidR="00CC3214" w:rsidRPr="0030303D" w:rsidRDefault="00CC3214" w:rsidP="00CC3214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</w:rPr>
      </w:pPr>
    </w:p>
    <w:p w:rsidR="00CC3214" w:rsidRPr="0030303D" w:rsidRDefault="00CC3214" w:rsidP="00CC3214">
      <w:pPr>
        <w:ind w:left="-567" w:right="1098"/>
        <w:jc w:val="both"/>
        <w:rPr>
          <w:rFonts w:ascii="Arial" w:hAnsi="Arial" w:cs="Arial"/>
          <w:bCs/>
          <w:i/>
          <w:iCs/>
          <w:sz w:val="20"/>
        </w:rPr>
      </w:pPr>
      <w:r w:rsidRPr="0030303D">
        <w:rPr>
          <w:rFonts w:ascii="Arial" w:hAnsi="Arial" w:cs="Arial"/>
          <w:b/>
          <w:bCs/>
          <w:i/>
          <w:iCs/>
          <w:sz w:val="20"/>
        </w:rPr>
        <w:t xml:space="preserve">TEMA: </w:t>
      </w:r>
      <w:r w:rsidRPr="0030303D">
        <w:rPr>
          <w:rFonts w:ascii="Arial" w:hAnsi="Arial" w:cs="Arial"/>
          <w:bCs/>
          <w:i/>
          <w:iCs/>
          <w:sz w:val="20"/>
        </w:rPr>
        <w:t>MI CUERPO</w:t>
      </w:r>
    </w:p>
    <w:p w:rsidR="00CC3214" w:rsidRPr="0030303D" w:rsidRDefault="00CC3214" w:rsidP="00CC3214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</w:rPr>
      </w:pPr>
    </w:p>
    <w:p w:rsidR="00CC3214" w:rsidRPr="0030303D" w:rsidRDefault="00CC3214" w:rsidP="00CC3214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</w:rPr>
      </w:pPr>
      <w:r w:rsidRPr="0030303D">
        <w:rPr>
          <w:rFonts w:ascii="Arial" w:hAnsi="Arial" w:cs="Arial"/>
          <w:b/>
          <w:bCs/>
          <w:i/>
          <w:iCs/>
          <w:sz w:val="20"/>
        </w:rPr>
        <w:t xml:space="preserve">OBJETIVO DE </w:t>
      </w:r>
      <w:smartTag w:uri="urn:schemas-microsoft-com:office:smarttags" w:element="PersonName">
        <w:smartTagPr>
          <w:attr w:name="ProductID" w:val="LA TEM￁TICA"/>
        </w:smartTagPr>
        <w:r w:rsidRPr="0030303D">
          <w:rPr>
            <w:rFonts w:ascii="Arial" w:hAnsi="Arial" w:cs="Arial"/>
            <w:b/>
            <w:bCs/>
            <w:i/>
            <w:iCs/>
            <w:sz w:val="20"/>
          </w:rPr>
          <w:t>LA TEMÁTICA</w:t>
        </w:r>
      </w:smartTag>
      <w:r w:rsidRPr="0030303D">
        <w:rPr>
          <w:rFonts w:ascii="Arial" w:hAnsi="Arial" w:cs="Arial"/>
          <w:b/>
          <w:bCs/>
          <w:i/>
          <w:iCs/>
          <w:sz w:val="20"/>
        </w:rPr>
        <w:t>:</w:t>
      </w:r>
    </w:p>
    <w:p w:rsidR="00CC3214" w:rsidRPr="0030303D" w:rsidRDefault="00CC3214" w:rsidP="00CC3214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</w:rPr>
      </w:pPr>
    </w:p>
    <w:p w:rsidR="00CC3214" w:rsidRPr="0030303D" w:rsidRDefault="00CC3214" w:rsidP="00CC3214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Fomentar el conocimiento, la aceptación y el goce por la corporalidad, orientados al autocuidado y la preservación de la salud, valorando las capacidades que se poseen, sean éstas similares o diferentes a las de los demás.</w:t>
      </w:r>
    </w:p>
    <w:p w:rsidR="00CC3214" w:rsidRPr="0030303D" w:rsidRDefault="00CC3214" w:rsidP="00CC3214">
      <w:pPr>
        <w:ind w:right="1098"/>
        <w:jc w:val="both"/>
        <w:rPr>
          <w:rFonts w:ascii="Arial" w:hAnsi="Arial" w:cs="Arial"/>
          <w:bCs/>
          <w:i/>
          <w:iCs/>
          <w:sz w:val="20"/>
        </w:rPr>
      </w:pPr>
    </w:p>
    <w:p w:rsidR="00CC3214" w:rsidRPr="0030303D" w:rsidRDefault="00CC3214" w:rsidP="00CC3214">
      <w:pPr>
        <w:ind w:left="-567" w:right="1098"/>
        <w:jc w:val="both"/>
        <w:rPr>
          <w:rFonts w:ascii="Arial" w:hAnsi="Arial" w:cs="Arial"/>
          <w:i/>
          <w:iCs/>
          <w:sz w:val="20"/>
        </w:rPr>
      </w:pPr>
      <w:r w:rsidRPr="0030303D">
        <w:rPr>
          <w:rFonts w:ascii="Arial" w:hAnsi="Arial" w:cs="Arial"/>
          <w:b/>
          <w:bCs/>
          <w:i/>
          <w:iCs/>
          <w:sz w:val="20"/>
        </w:rPr>
        <w:t xml:space="preserve">PLANO: </w:t>
      </w:r>
      <w:r w:rsidRPr="0030303D">
        <w:rPr>
          <w:rFonts w:ascii="Arial" w:hAnsi="Arial" w:cs="Arial"/>
          <w:i/>
          <w:iCs/>
          <w:sz w:val="20"/>
        </w:rPr>
        <w:t>COLECTIVO</w:t>
      </w:r>
    </w:p>
    <w:p w:rsidR="00CC3214" w:rsidRPr="0030303D" w:rsidRDefault="00CC3214" w:rsidP="00CC3214">
      <w:pPr>
        <w:ind w:left="-567" w:right="1098"/>
        <w:jc w:val="both"/>
        <w:rPr>
          <w:rFonts w:ascii="Arial" w:hAnsi="Arial" w:cs="Arial"/>
          <w:i/>
          <w:iCs/>
          <w:sz w:val="20"/>
        </w:rPr>
      </w:pPr>
    </w:p>
    <w:p w:rsidR="00CC3214" w:rsidRPr="0030303D" w:rsidRDefault="00CC3214" w:rsidP="00CC3214">
      <w:pPr>
        <w:ind w:left="-567" w:right="1098"/>
        <w:jc w:val="both"/>
        <w:rPr>
          <w:rFonts w:ascii="Arial" w:hAnsi="Arial" w:cs="Arial"/>
          <w:bCs/>
          <w:iCs/>
          <w:sz w:val="20"/>
        </w:rPr>
      </w:pPr>
      <w:r w:rsidRPr="0030303D">
        <w:rPr>
          <w:rFonts w:ascii="Arial" w:hAnsi="Arial" w:cs="Arial"/>
          <w:b/>
          <w:bCs/>
          <w:i/>
          <w:iCs/>
          <w:sz w:val="20"/>
        </w:rPr>
        <w:t xml:space="preserve">COMPETENCIA: </w:t>
      </w:r>
    </w:p>
    <w:p w:rsidR="00CC3214" w:rsidRPr="0030303D" w:rsidRDefault="00CC3214" w:rsidP="00CC3214">
      <w:pPr>
        <w:rPr>
          <w:rFonts w:ascii="Arial" w:hAnsi="Arial" w:cs="Arial"/>
          <w:sz w:val="20"/>
        </w:rPr>
      </w:pPr>
    </w:p>
    <w:p w:rsidR="00CC3214" w:rsidRPr="0030303D" w:rsidRDefault="00CC3214" w:rsidP="00CC3214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*Tiene conciencia de que sus aportaciones benefician a la colectividad y las orienta hacia la adquisición de hábitos de vida saludables.</w:t>
      </w:r>
    </w:p>
    <w:p w:rsidR="00CC3214" w:rsidRPr="0030303D" w:rsidRDefault="00CC3214" w:rsidP="00CC3214">
      <w:pPr>
        <w:rPr>
          <w:rFonts w:ascii="Arial" w:hAnsi="Arial" w:cs="Arial"/>
          <w:sz w:val="20"/>
        </w:rPr>
      </w:pPr>
    </w:p>
    <w:p w:rsidR="00CC3214" w:rsidRPr="0030303D" w:rsidRDefault="00CC3214" w:rsidP="00CC3214">
      <w:pPr>
        <w:rPr>
          <w:rFonts w:ascii="Arial" w:hAnsi="Arial" w:cs="Arial"/>
          <w:bCs/>
          <w:i/>
          <w:sz w:val="20"/>
        </w:rPr>
      </w:pPr>
      <w:r w:rsidRPr="0030303D">
        <w:rPr>
          <w:rFonts w:ascii="Arial" w:hAnsi="Arial" w:cs="Arial"/>
          <w:b/>
          <w:sz w:val="20"/>
        </w:rPr>
        <w:t>TÍTULO</w:t>
      </w:r>
      <w:r w:rsidRPr="0030303D">
        <w:rPr>
          <w:rFonts w:ascii="Arial" w:hAnsi="Arial" w:cs="Arial"/>
          <w:b/>
          <w:bCs/>
          <w:sz w:val="20"/>
        </w:rPr>
        <w:t xml:space="preserve"> DE </w:t>
      </w:r>
      <w:smartTag w:uri="urn:schemas-microsoft-com:office:smarttags" w:element="PersonName">
        <w:smartTagPr>
          <w:attr w:name="ProductID" w:val="LA ACTIVIDAD"/>
        </w:smartTagPr>
        <w:r w:rsidRPr="0030303D">
          <w:rPr>
            <w:rFonts w:ascii="Arial" w:hAnsi="Arial" w:cs="Arial"/>
            <w:b/>
            <w:bCs/>
            <w:sz w:val="20"/>
          </w:rPr>
          <w:t>LA ACTIVIDAD</w:t>
        </w:r>
      </w:smartTag>
      <w:r w:rsidRPr="0030303D">
        <w:rPr>
          <w:rFonts w:ascii="Arial" w:hAnsi="Arial" w:cs="Arial"/>
          <w:b/>
          <w:i/>
          <w:iCs/>
          <w:sz w:val="20"/>
        </w:rPr>
        <w:t xml:space="preserve">: </w:t>
      </w:r>
      <w:r w:rsidRPr="0030303D">
        <w:rPr>
          <w:rFonts w:ascii="Arial" w:hAnsi="Arial" w:cs="Arial"/>
          <w:bCs/>
          <w:i/>
          <w:sz w:val="20"/>
        </w:rPr>
        <w:t>“</w:t>
      </w:r>
      <w:bookmarkStart w:id="0" w:name="_GoBack"/>
      <w:r w:rsidRPr="00D46E53">
        <w:rPr>
          <w:rFonts w:ascii="Arial" w:hAnsi="Arial" w:cs="Arial"/>
          <w:bCs/>
          <w:sz w:val="20"/>
        </w:rPr>
        <w:t>MEGAPREVISORIUS VS. RIESGORIUM</w:t>
      </w:r>
      <w:bookmarkEnd w:id="0"/>
      <w:r w:rsidRPr="0030303D">
        <w:rPr>
          <w:rFonts w:ascii="Arial" w:hAnsi="Arial" w:cs="Arial"/>
          <w:bCs/>
          <w:i/>
          <w:sz w:val="20"/>
        </w:rPr>
        <w:t>””</w:t>
      </w:r>
    </w:p>
    <w:p w:rsidR="00CC3214" w:rsidRPr="0030303D" w:rsidRDefault="00CC3214" w:rsidP="00CC3214">
      <w:pPr>
        <w:jc w:val="both"/>
        <w:outlineLvl w:val="0"/>
        <w:rPr>
          <w:rFonts w:ascii="Arial" w:hAnsi="Arial" w:cs="Arial"/>
          <w:i/>
          <w:sz w:val="20"/>
        </w:rPr>
      </w:pPr>
    </w:p>
    <w:p w:rsidR="00CC3214" w:rsidRPr="0030303D" w:rsidRDefault="00CC3214" w:rsidP="00CC3214">
      <w:pPr>
        <w:jc w:val="both"/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  <w:sz w:val="20"/>
        </w:rPr>
        <w:t>A quién va dirigido</w:t>
      </w:r>
      <w:r w:rsidRPr="0030303D">
        <w:rPr>
          <w:rFonts w:ascii="Arial" w:hAnsi="Arial" w:cs="Arial"/>
          <w:sz w:val="20"/>
        </w:rPr>
        <w:t>: jóvenes y docentes.</w:t>
      </w:r>
    </w:p>
    <w:p w:rsidR="00CC3214" w:rsidRPr="0030303D" w:rsidRDefault="00CC3214" w:rsidP="00CC3214">
      <w:pPr>
        <w:jc w:val="both"/>
        <w:rPr>
          <w:rFonts w:ascii="Arial" w:hAnsi="Arial" w:cs="Arial"/>
          <w:sz w:val="20"/>
        </w:rPr>
      </w:pP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sz w:val="20"/>
        </w:rPr>
        <w:t>Duración aproximada:</w:t>
      </w:r>
      <w:r w:rsidRPr="0030303D">
        <w:rPr>
          <w:rFonts w:ascii="Arial" w:hAnsi="Arial" w:cs="Arial"/>
          <w:sz w:val="20"/>
        </w:rPr>
        <w:t xml:space="preserve"> 90 minutos </w:t>
      </w: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    </w:t>
      </w:r>
      <w:r>
        <w:rPr>
          <w:rFonts w:ascii="Arial" w:hAnsi="Arial" w:cs="Arial"/>
          <w:noProof/>
          <w:sz w:val="20"/>
        </w:rPr>
        <w:drawing>
          <wp:inline distT="0" distB="0" distL="0" distR="0">
            <wp:extent cx="457200" cy="638175"/>
            <wp:effectExtent l="19050" t="0" r="0" b="0"/>
            <wp:docPr id="60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303D">
        <w:rPr>
          <w:rFonts w:ascii="Arial" w:hAnsi="Arial" w:cs="Arial"/>
          <w:b/>
          <w:bCs/>
          <w:sz w:val="20"/>
          <w:lang w:val="es-ES_tradnl"/>
        </w:rPr>
        <w:t xml:space="preserve">                                         </w:t>
      </w:r>
    </w:p>
    <w:p w:rsidR="00CC3214" w:rsidRPr="0030303D" w:rsidRDefault="00CC3214" w:rsidP="00CC3214">
      <w:pPr>
        <w:rPr>
          <w:rFonts w:ascii="Arial" w:hAnsi="Arial" w:cs="Arial"/>
          <w:b/>
          <w:sz w:val="20"/>
        </w:rPr>
      </w:pPr>
      <w:r w:rsidRPr="0030303D">
        <w:rPr>
          <w:rFonts w:ascii="Arial" w:hAnsi="Arial" w:cs="Arial"/>
          <w:b/>
          <w:sz w:val="20"/>
        </w:rPr>
        <w:t xml:space="preserve">Propósito: </w:t>
      </w:r>
    </w:p>
    <w:p w:rsidR="00CC3214" w:rsidRPr="0030303D" w:rsidRDefault="00CC3214" w:rsidP="00CC3214">
      <w:pPr>
        <w:rPr>
          <w:rFonts w:ascii="Arial" w:hAnsi="Arial" w:cs="Arial"/>
          <w:b/>
          <w:sz w:val="20"/>
        </w:rPr>
      </w:pPr>
    </w:p>
    <w:p w:rsidR="00CC3214" w:rsidRPr="0030303D" w:rsidRDefault="00CC3214" w:rsidP="00CC3214">
      <w:pPr>
        <w:pStyle w:val="Textoindependiente3"/>
        <w:rPr>
          <w:b/>
          <w:bCs/>
          <w:i/>
          <w:iCs/>
          <w:szCs w:val="22"/>
        </w:rPr>
      </w:pPr>
      <w:r w:rsidRPr="0030303D">
        <w:t>Idear actitudes seguras, poco seguras y nada seguras, con las que estos dos luchadores se enfrentarán en un duelo imaginario en el que los y las jóvenes deberán resultar ilesos</w:t>
      </w:r>
    </w:p>
    <w:p w:rsidR="00CC3214" w:rsidRPr="0030303D" w:rsidRDefault="00CC3214" w:rsidP="00CC3214">
      <w:pPr>
        <w:rPr>
          <w:rFonts w:ascii="Arial" w:hAnsi="Arial" w:cs="Arial"/>
          <w:sz w:val="20"/>
        </w:rPr>
      </w:pPr>
    </w:p>
    <w:p w:rsidR="00CC3214" w:rsidRPr="0030303D" w:rsidRDefault="00CC3214" w:rsidP="00CC3214">
      <w:pPr>
        <w:pStyle w:val="Textoindependiente"/>
        <w:tabs>
          <w:tab w:val="num" w:pos="180"/>
        </w:tabs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noProof/>
          <w:sz w:val="20"/>
          <w:lang w:val="es-SV"/>
        </w:rPr>
        <w:drawing>
          <wp:inline distT="0" distB="0" distL="0" distR="0">
            <wp:extent cx="485775" cy="790575"/>
            <wp:effectExtent l="19050" t="0" r="0" b="0"/>
            <wp:docPr id="61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  <w:r w:rsidRPr="0030303D">
        <w:rPr>
          <w:rFonts w:ascii="Arial" w:hAnsi="Arial" w:cs="Arial"/>
          <w:b/>
          <w:sz w:val="20"/>
          <w:lang w:val="es-ES_tradnl"/>
        </w:rPr>
        <w:t>Preparación de la actividad:</w:t>
      </w:r>
      <w:r w:rsidRPr="0030303D">
        <w:rPr>
          <w:rFonts w:ascii="Arial" w:hAnsi="Arial" w:cs="Arial"/>
          <w:b/>
          <w:bCs/>
          <w:sz w:val="20"/>
          <w:szCs w:val="28"/>
          <w:lang w:val="es-ES_tradnl"/>
        </w:rPr>
        <w:t xml:space="preserve">  </w:t>
      </w: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bCs/>
          <w:sz w:val="20"/>
          <w:szCs w:val="28"/>
          <w:lang w:val="es-ES_tradnl"/>
        </w:rPr>
      </w:pPr>
      <w:r w:rsidRPr="0030303D">
        <w:rPr>
          <w:rFonts w:ascii="Arial" w:hAnsi="Arial" w:cs="Arial"/>
          <w:bCs/>
          <w:sz w:val="20"/>
          <w:szCs w:val="28"/>
          <w:lang w:val="es-ES_tradnl"/>
        </w:rPr>
        <w:t xml:space="preserve">Se necesita un espacio amplio que favorezca la comunicación del grupo, disponiendo del mobiliario en forma diferente a la usual. </w:t>
      </w: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b/>
          <w:bCs/>
          <w:sz w:val="20"/>
          <w:lang w:val="es-MX"/>
        </w:rPr>
      </w:pP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b/>
          <w:bCs/>
          <w:sz w:val="20"/>
          <w:lang w:val="es-MX"/>
        </w:rPr>
      </w:pP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sz w:val="20"/>
          <w:lang w:val="es-MX"/>
        </w:rPr>
      </w:pPr>
      <w:r w:rsidRPr="0030303D">
        <w:rPr>
          <w:rFonts w:ascii="Arial" w:hAnsi="Arial" w:cs="Arial"/>
          <w:b/>
          <w:bCs/>
          <w:sz w:val="20"/>
          <w:lang w:val="es-MX"/>
        </w:rPr>
        <w:t>Material que se requiere</w:t>
      </w:r>
      <w:r w:rsidRPr="0030303D">
        <w:rPr>
          <w:rFonts w:ascii="Arial" w:hAnsi="Arial" w:cs="Arial"/>
          <w:sz w:val="20"/>
          <w:lang w:val="es-MX"/>
        </w:rPr>
        <w:t xml:space="preserve">: </w:t>
      </w: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sz w:val="20"/>
          <w:lang w:val="es-MX"/>
        </w:rPr>
      </w:pPr>
      <w:r w:rsidRPr="0030303D">
        <w:rPr>
          <w:rFonts w:ascii="Arial" w:hAnsi="Arial" w:cs="Arial"/>
          <w:sz w:val="20"/>
          <w:lang w:val="es-MX"/>
        </w:rPr>
        <w:t>Dos máscaras de luchador, tarjetas, hojas blancas y bolígrafos o plumones.</w:t>
      </w: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sz w:val="20"/>
          <w:lang w:val="es-MX"/>
        </w:rPr>
      </w:pP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sz w:val="20"/>
          <w:lang w:val="es-MX"/>
        </w:rPr>
      </w:pP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8632"/>
      </w:tblGrid>
      <w:tr w:rsidR="00CC3214" w:rsidRPr="0030303D" w:rsidTr="00C0483E">
        <w:trPr>
          <w:trHeight w:val="302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3214" w:rsidRPr="0030303D" w:rsidRDefault="00CC3214" w:rsidP="00C0483E">
            <w:pPr>
              <w:jc w:val="center"/>
              <w:rPr>
                <w:rFonts w:ascii="Arial" w:hAnsi="Arial" w:cs="Arial"/>
                <w:b/>
                <w:sz w:val="20"/>
                <w:lang w:val="es-MX"/>
              </w:rPr>
            </w:pPr>
            <w:r w:rsidRPr="0030303D">
              <w:rPr>
                <w:rFonts w:ascii="Arial" w:hAnsi="Arial" w:cs="Arial"/>
                <w:b/>
                <w:sz w:val="20"/>
                <w:lang w:val="es-MX"/>
              </w:rPr>
              <w:t>Ficha técnica</w:t>
            </w:r>
          </w:p>
        </w:tc>
      </w:tr>
      <w:tr w:rsidR="00CC3214" w:rsidRPr="0030303D" w:rsidTr="00C0483E">
        <w:trPr>
          <w:trHeight w:val="3117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3214" w:rsidRPr="0030303D" w:rsidRDefault="00CC3214" w:rsidP="00C0483E">
            <w:pPr>
              <w:rPr>
                <w:rFonts w:ascii="Arial" w:hAnsi="Arial" w:cs="Arial"/>
                <w:sz w:val="20"/>
              </w:rPr>
            </w:pPr>
          </w:p>
          <w:p w:rsidR="00CC3214" w:rsidRPr="0030303D" w:rsidRDefault="00CC3214" w:rsidP="00C0483E">
            <w:pPr>
              <w:rPr>
                <w:rFonts w:ascii="Arial" w:hAnsi="Arial" w:cs="Arial"/>
                <w:sz w:val="20"/>
              </w:rPr>
            </w:pPr>
            <w:r w:rsidRPr="0030303D">
              <w:rPr>
                <w:rFonts w:ascii="Arial" w:hAnsi="Arial" w:cs="Arial"/>
                <w:sz w:val="20"/>
              </w:rPr>
              <w:t xml:space="preserve">Es importante que antes de emprender la actividad, el facilitador conozca la forma en que los y las jóvenes perciben las situaciones de riesgo que viven, sobre todo en su </w:t>
            </w:r>
            <w:proofErr w:type="spellStart"/>
            <w:proofErr w:type="gramStart"/>
            <w:r w:rsidRPr="0030303D">
              <w:rPr>
                <w:rFonts w:ascii="Arial" w:hAnsi="Arial" w:cs="Arial"/>
                <w:sz w:val="20"/>
              </w:rPr>
              <w:t>interacci</w:t>
            </w:r>
            <w:proofErr w:type="spellEnd"/>
            <w:r w:rsidRPr="0030303D">
              <w:rPr>
                <w:rFonts w:ascii="Arial" w:hAnsi="Arial" w:cs="Arial"/>
                <w:sz w:val="20"/>
              </w:rPr>
              <w:t>{</w:t>
            </w:r>
            <w:proofErr w:type="spellStart"/>
            <w:proofErr w:type="gramEnd"/>
            <w:r w:rsidRPr="0030303D">
              <w:rPr>
                <w:rFonts w:ascii="Arial" w:hAnsi="Arial" w:cs="Arial"/>
                <w:sz w:val="20"/>
              </w:rPr>
              <w:t>on</w:t>
            </w:r>
            <w:proofErr w:type="spellEnd"/>
            <w:r w:rsidRPr="0030303D">
              <w:rPr>
                <w:rFonts w:ascii="Arial" w:hAnsi="Arial" w:cs="Arial"/>
                <w:sz w:val="20"/>
              </w:rPr>
              <w:t xml:space="preserve"> con los demás,  pues generalmente difieren de lo que se detecta a través de la perspectiva adulta. Se trata de un aspecto indispensable si queremos orientar la adquisición de actitudes de protección en los y las jóvenes en forma asertiva. Se hará especial énfasis en el cuidado del cuerpo como depositario y ejecutor de la vida que tenemos la oportunidad de disfrutar.</w:t>
            </w:r>
          </w:p>
          <w:p w:rsidR="00CC3214" w:rsidRPr="0030303D" w:rsidRDefault="00CC3214" w:rsidP="00C0483E">
            <w:pPr>
              <w:rPr>
                <w:rFonts w:ascii="Arial" w:hAnsi="Arial" w:cs="Arial"/>
                <w:sz w:val="20"/>
              </w:rPr>
            </w:pPr>
            <w:r w:rsidRPr="0030303D">
              <w:rPr>
                <w:rFonts w:ascii="Arial" w:hAnsi="Arial" w:cs="Arial"/>
                <w:sz w:val="20"/>
              </w:rPr>
              <w:t xml:space="preserve">Para ampliar nuestra visión e información al respecto, es importante también conocer lo que arrojan los resultados de </w:t>
            </w:r>
            <w:smartTag w:uri="urn:schemas-microsoft-com:office:smarttags" w:element="PersonName">
              <w:smartTagPr>
                <w:attr w:name="ProductID" w:val="la  Encuesta"/>
              </w:smartTagPr>
              <w:r w:rsidRPr="0030303D">
                <w:rPr>
                  <w:rFonts w:ascii="Arial" w:hAnsi="Arial" w:cs="Arial"/>
                  <w:sz w:val="20"/>
                </w:rPr>
                <w:t>la  Encuesta</w:t>
              </w:r>
            </w:smartTag>
            <w:r w:rsidRPr="0030303D">
              <w:rPr>
                <w:rFonts w:ascii="Arial" w:hAnsi="Arial" w:cs="Arial"/>
                <w:sz w:val="20"/>
              </w:rPr>
              <w:t xml:space="preserve"> sobre </w:t>
            </w:r>
            <w:smartTag w:uri="urn:schemas-microsoft-com:office:smarttags" w:element="PersonName">
              <w:smartTagPr>
                <w:attr w:name="ProductID" w:val="la Exclusi￳n"/>
              </w:smartTagPr>
              <w:r w:rsidRPr="0030303D">
                <w:rPr>
                  <w:rFonts w:ascii="Arial" w:hAnsi="Arial" w:cs="Arial"/>
                  <w:sz w:val="20"/>
                </w:rPr>
                <w:t>la Exclusión</w:t>
              </w:r>
            </w:smartTag>
            <w:r w:rsidRPr="0030303D">
              <w:rPr>
                <w:rFonts w:ascii="Arial" w:hAnsi="Arial" w:cs="Arial"/>
                <w:sz w:val="20"/>
              </w:rPr>
              <w:t xml:space="preserve"> e Intolerancia en el bachillerato, realizada por </w:t>
            </w:r>
            <w:smartTag w:uri="urn:schemas-microsoft-com:office:smarttags" w:element="PersonName">
              <w:smartTagPr>
                <w:attr w:name="ProductID" w:val="la SEMS"/>
              </w:smartTagPr>
              <w:r w:rsidRPr="0030303D">
                <w:rPr>
                  <w:rFonts w:ascii="Arial" w:hAnsi="Arial" w:cs="Arial"/>
                  <w:sz w:val="20"/>
                </w:rPr>
                <w:t>la SEMS</w:t>
              </w:r>
            </w:smartTag>
            <w:r w:rsidRPr="0030303D">
              <w:rPr>
                <w:rFonts w:ascii="Arial" w:hAnsi="Arial" w:cs="Arial"/>
                <w:sz w:val="20"/>
              </w:rPr>
              <w:t xml:space="preserve"> a últimas fechas, y buscar la manera de socializar esta información con los y las jóvenes.</w:t>
            </w:r>
          </w:p>
          <w:p w:rsidR="00CC3214" w:rsidRPr="0030303D" w:rsidRDefault="00CC3214" w:rsidP="00C0483E">
            <w:pPr>
              <w:rPr>
                <w:rFonts w:ascii="Arial" w:hAnsi="Arial" w:cs="Arial"/>
                <w:sz w:val="20"/>
              </w:rPr>
            </w:pPr>
          </w:p>
          <w:tbl>
            <w:tblPr>
              <w:tblW w:w="14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09"/>
            </w:tblGrid>
            <w:tr w:rsidR="00CC3214" w:rsidRPr="0030303D" w:rsidTr="00C0483E">
              <w:tc>
                <w:tcPr>
                  <w:tcW w:w="14709" w:type="dxa"/>
                </w:tcPr>
                <w:p w:rsidR="00CC3214" w:rsidRPr="0030303D" w:rsidRDefault="00CC3214" w:rsidP="00CC3214">
                  <w:pPr>
                    <w:numPr>
                      <w:ilvl w:val="0"/>
                      <w:numId w:val="1"/>
                    </w:numPr>
                    <w:tabs>
                      <w:tab w:val="left" w:pos="7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  <w:r w:rsidRPr="0030303D">
                    <w:rPr>
                      <w:rFonts w:ascii="Arial" w:hAnsi="Arial" w:cs="Arial"/>
                      <w:b/>
                      <w:sz w:val="20"/>
                      <w:szCs w:val="16"/>
                    </w:rPr>
                    <w:t>Las drogas y el alcohol: 70.8%, Hombres 74.4  y Mujeres.67.4.</w:t>
                  </w:r>
                </w:p>
                <w:p w:rsidR="00CC3214" w:rsidRPr="0030303D" w:rsidRDefault="00CC3214" w:rsidP="00C0483E">
                  <w:pPr>
                    <w:tabs>
                      <w:tab w:val="left" w:pos="720"/>
                    </w:tabs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</w:p>
              </w:tc>
            </w:tr>
            <w:tr w:rsidR="00CC3214" w:rsidRPr="0030303D" w:rsidTr="00C0483E">
              <w:tc>
                <w:tcPr>
                  <w:tcW w:w="14709" w:type="dxa"/>
                </w:tcPr>
                <w:p w:rsidR="00CC3214" w:rsidRPr="0030303D" w:rsidRDefault="00CC3214" w:rsidP="00CC3214">
                  <w:pPr>
                    <w:numPr>
                      <w:ilvl w:val="0"/>
                      <w:numId w:val="1"/>
                    </w:numPr>
                    <w:tabs>
                      <w:tab w:val="left" w:pos="7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  <w:r w:rsidRPr="0030303D">
                    <w:rPr>
                      <w:rFonts w:ascii="Arial" w:hAnsi="Arial" w:cs="Arial"/>
                      <w:b/>
                      <w:sz w:val="20"/>
                      <w:szCs w:val="16"/>
                    </w:rPr>
                    <w:t>La falta de trabajo: 28.3 %, Hombres: 31.3 Mujeres: 25.4.</w:t>
                  </w:r>
                </w:p>
                <w:p w:rsidR="00CC3214" w:rsidRPr="0030303D" w:rsidRDefault="00CC3214" w:rsidP="00C0483E">
                  <w:pPr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</w:p>
              </w:tc>
            </w:tr>
            <w:tr w:rsidR="00CC3214" w:rsidRPr="0030303D" w:rsidTr="00C0483E">
              <w:tc>
                <w:tcPr>
                  <w:tcW w:w="14709" w:type="dxa"/>
                </w:tcPr>
                <w:p w:rsidR="00CC3214" w:rsidRPr="0030303D" w:rsidRDefault="00CC3214" w:rsidP="00CC3214">
                  <w:pPr>
                    <w:numPr>
                      <w:ilvl w:val="0"/>
                      <w:numId w:val="1"/>
                    </w:numPr>
                    <w:tabs>
                      <w:tab w:val="left" w:pos="7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  <w:r w:rsidRPr="0030303D">
                    <w:rPr>
                      <w:rFonts w:ascii="Arial" w:hAnsi="Arial" w:cs="Arial"/>
                      <w:b/>
                      <w:sz w:val="20"/>
                      <w:szCs w:val="16"/>
                    </w:rPr>
                    <w:t>Problemas del país: 17.5%, Hombres 18.7 y Mujeres 16.3.</w:t>
                  </w:r>
                </w:p>
                <w:p w:rsidR="00CC3214" w:rsidRPr="0030303D" w:rsidRDefault="00CC3214" w:rsidP="00C0483E">
                  <w:pPr>
                    <w:tabs>
                      <w:tab w:val="left" w:pos="720"/>
                    </w:tabs>
                    <w:ind w:left="1080"/>
                    <w:jc w:val="both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  <w:p w:rsidR="00CC3214" w:rsidRPr="0030303D" w:rsidRDefault="00CC3214" w:rsidP="00CC3214">
                  <w:pPr>
                    <w:numPr>
                      <w:ilvl w:val="0"/>
                      <w:numId w:val="1"/>
                    </w:numPr>
                    <w:tabs>
                      <w:tab w:val="left" w:pos="7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  <w:r w:rsidRPr="0030303D">
                    <w:rPr>
                      <w:rFonts w:ascii="Arial" w:hAnsi="Arial" w:cs="Arial"/>
                      <w:b/>
                      <w:sz w:val="20"/>
                      <w:szCs w:val="16"/>
                    </w:rPr>
                    <w:t>Violencia: 15.7%, Hombres 16.1 y Mujeres 15.4.</w:t>
                  </w:r>
                </w:p>
                <w:p w:rsidR="00CC3214" w:rsidRPr="0030303D" w:rsidRDefault="00CC3214" w:rsidP="00C0483E">
                  <w:pPr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</w:p>
              </w:tc>
            </w:tr>
            <w:tr w:rsidR="00CC3214" w:rsidRPr="0030303D" w:rsidTr="00C0483E">
              <w:tc>
                <w:tcPr>
                  <w:tcW w:w="14709" w:type="dxa"/>
                </w:tcPr>
                <w:p w:rsidR="00CC3214" w:rsidRPr="0030303D" w:rsidRDefault="00CC3214" w:rsidP="00CC3214">
                  <w:pPr>
                    <w:numPr>
                      <w:ilvl w:val="0"/>
                      <w:numId w:val="1"/>
                    </w:numPr>
                    <w:tabs>
                      <w:tab w:val="left" w:pos="7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  <w:r w:rsidRPr="0030303D">
                    <w:rPr>
                      <w:rFonts w:ascii="Arial" w:hAnsi="Arial" w:cs="Arial"/>
                      <w:b/>
                      <w:sz w:val="20"/>
                      <w:szCs w:val="16"/>
                    </w:rPr>
                    <w:t xml:space="preserve">Las oportunidades para estudiar: 14.5%, Hombres 14.0 y Mujeres 14.9. </w:t>
                  </w:r>
                </w:p>
                <w:p w:rsidR="00CC3214" w:rsidRPr="0030303D" w:rsidRDefault="00CC3214" w:rsidP="00C0483E">
                  <w:pPr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</w:p>
              </w:tc>
            </w:tr>
            <w:tr w:rsidR="00CC3214" w:rsidRPr="0030303D" w:rsidTr="00C0483E">
              <w:tc>
                <w:tcPr>
                  <w:tcW w:w="14709" w:type="dxa"/>
                </w:tcPr>
                <w:p w:rsidR="00CC3214" w:rsidRPr="0030303D" w:rsidRDefault="00CC3214" w:rsidP="00CC3214">
                  <w:pPr>
                    <w:numPr>
                      <w:ilvl w:val="0"/>
                      <w:numId w:val="1"/>
                    </w:numPr>
                    <w:tabs>
                      <w:tab w:val="left" w:pos="7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  <w:r w:rsidRPr="0030303D">
                    <w:rPr>
                      <w:rFonts w:ascii="Arial" w:hAnsi="Arial" w:cs="Arial"/>
                      <w:b/>
                      <w:sz w:val="20"/>
                      <w:szCs w:val="16"/>
                    </w:rPr>
                    <w:t>Problemas de dinero: 13.8 %, Hombres 12% y Mujeres 15%.</w:t>
                  </w:r>
                </w:p>
                <w:p w:rsidR="00CC3214" w:rsidRPr="0030303D" w:rsidRDefault="00CC3214" w:rsidP="00C0483E">
                  <w:pPr>
                    <w:tabs>
                      <w:tab w:val="left" w:pos="720"/>
                    </w:tabs>
                    <w:ind w:left="720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</w:p>
              </w:tc>
            </w:tr>
            <w:tr w:rsidR="00CC3214" w:rsidRPr="0030303D" w:rsidTr="00C0483E">
              <w:tc>
                <w:tcPr>
                  <w:tcW w:w="14709" w:type="dxa"/>
                </w:tcPr>
                <w:p w:rsidR="00CC3214" w:rsidRPr="0030303D" w:rsidRDefault="00CC3214" w:rsidP="00CC3214">
                  <w:pPr>
                    <w:numPr>
                      <w:ilvl w:val="0"/>
                      <w:numId w:val="1"/>
                    </w:numPr>
                    <w:tabs>
                      <w:tab w:val="left" w:pos="7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  <w:r w:rsidRPr="0030303D">
                    <w:rPr>
                      <w:rFonts w:ascii="Arial" w:hAnsi="Arial" w:cs="Arial"/>
                      <w:b/>
                      <w:sz w:val="20"/>
                      <w:szCs w:val="16"/>
                    </w:rPr>
                    <w:lastRenderedPageBreak/>
                    <w:t xml:space="preserve">Relaciones familiares y de pareja: 13.6%, Hombres 11.1 y Mujeres 16.0. </w:t>
                  </w:r>
                </w:p>
                <w:p w:rsidR="00CC3214" w:rsidRPr="0030303D" w:rsidRDefault="00CC3214" w:rsidP="00C0483E">
                  <w:pPr>
                    <w:tabs>
                      <w:tab w:val="left" w:pos="720"/>
                    </w:tabs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</w:p>
              </w:tc>
            </w:tr>
            <w:tr w:rsidR="00CC3214" w:rsidRPr="0030303D" w:rsidTr="00C0483E">
              <w:tc>
                <w:tcPr>
                  <w:tcW w:w="14709" w:type="dxa"/>
                </w:tcPr>
                <w:p w:rsidR="00CC3214" w:rsidRPr="0030303D" w:rsidRDefault="00CC3214" w:rsidP="00CC3214">
                  <w:pPr>
                    <w:numPr>
                      <w:ilvl w:val="0"/>
                      <w:numId w:val="1"/>
                    </w:numPr>
                    <w:tabs>
                      <w:tab w:val="left" w:pos="7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  <w:r w:rsidRPr="0030303D">
                    <w:rPr>
                      <w:rFonts w:ascii="Arial" w:hAnsi="Arial" w:cs="Arial"/>
                      <w:b/>
                      <w:sz w:val="20"/>
                      <w:szCs w:val="16"/>
                    </w:rPr>
                    <w:t>Falta de valores y creencias: 7.1%, Hombres 5.3 y Mujeres 8.</w:t>
                  </w:r>
                </w:p>
                <w:p w:rsidR="00CC3214" w:rsidRPr="0030303D" w:rsidRDefault="00CC3214" w:rsidP="00C0483E">
                  <w:pPr>
                    <w:tabs>
                      <w:tab w:val="left" w:pos="720"/>
                    </w:tabs>
                    <w:ind w:left="720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</w:p>
              </w:tc>
            </w:tr>
            <w:tr w:rsidR="00CC3214" w:rsidRPr="0030303D" w:rsidTr="00C0483E">
              <w:tc>
                <w:tcPr>
                  <w:tcW w:w="14709" w:type="dxa"/>
                </w:tcPr>
                <w:p w:rsidR="00CC3214" w:rsidRPr="0030303D" w:rsidRDefault="00CC3214" w:rsidP="00CC3214">
                  <w:pPr>
                    <w:numPr>
                      <w:ilvl w:val="0"/>
                      <w:numId w:val="1"/>
                    </w:numPr>
                    <w:tabs>
                      <w:tab w:val="left" w:pos="7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  <w:r w:rsidRPr="0030303D">
                    <w:rPr>
                      <w:rFonts w:ascii="Arial" w:hAnsi="Arial" w:cs="Arial"/>
                      <w:b/>
                      <w:sz w:val="20"/>
                      <w:szCs w:val="16"/>
                    </w:rPr>
                    <w:t>Soledad, tristeza: 6.7%, Hombres 6.4 y Mujeres 6.9.</w:t>
                  </w:r>
                </w:p>
                <w:p w:rsidR="00CC3214" w:rsidRPr="0030303D" w:rsidRDefault="00CC3214" w:rsidP="00C0483E">
                  <w:pPr>
                    <w:tabs>
                      <w:tab w:val="left" w:pos="720"/>
                    </w:tabs>
                    <w:ind w:left="720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</w:p>
              </w:tc>
            </w:tr>
            <w:tr w:rsidR="00CC3214" w:rsidRPr="0030303D" w:rsidTr="00C0483E">
              <w:trPr>
                <w:trHeight w:val="619"/>
              </w:trPr>
              <w:tc>
                <w:tcPr>
                  <w:tcW w:w="14709" w:type="dxa"/>
                </w:tcPr>
                <w:p w:rsidR="00CC3214" w:rsidRPr="0030303D" w:rsidRDefault="00CC3214" w:rsidP="00CC3214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  <w:r w:rsidRPr="0030303D">
                    <w:rPr>
                      <w:rFonts w:ascii="Arial" w:hAnsi="Arial" w:cs="Arial"/>
                      <w:b/>
                      <w:sz w:val="20"/>
                      <w:szCs w:val="16"/>
                    </w:rPr>
                    <w:t>Salud: 4.0%, Hombres 3.6 y Mujeres 4.5.</w:t>
                  </w:r>
                </w:p>
              </w:tc>
            </w:tr>
            <w:tr w:rsidR="00CC3214" w:rsidRPr="0030303D" w:rsidTr="00C0483E">
              <w:tc>
                <w:tcPr>
                  <w:tcW w:w="14709" w:type="dxa"/>
                </w:tcPr>
                <w:p w:rsidR="00CC3214" w:rsidRPr="0030303D" w:rsidRDefault="00CC3214" w:rsidP="00C0483E">
                  <w:pPr>
                    <w:rPr>
                      <w:rFonts w:ascii="Arial" w:hAnsi="Arial" w:cs="Arial"/>
                      <w:b/>
                      <w:sz w:val="20"/>
                      <w:szCs w:val="16"/>
                    </w:rPr>
                  </w:pPr>
                </w:p>
              </w:tc>
            </w:tr>
          </w:tbl>
          <w:p w:rsidR="00CC3214" w:rsidRPr="0030303D" w:rsidRDefault="00CC3214" w:rsidP="00C0483E">
            <w:pPr>
              <w:rPr>
                <w:rFonts w:ascii="Arial" w:hAnsi="Arial" w:cs="Arial"/>
                <w:sz w:val="20"/>
              </w:rPr>
            </w:pPr>
          </w:p>
        </w:tc>
      </w:tr>
    </w:tbl>
    <w:p w:rsidR="00CC3214" w:rsidRPr="0030303D" w:rsidRDefault="00CC3214" w:rsidP="00CC3214">
      <w:pPr>
        <w:pStyle w:val="Textoindependiente"/>
        <w:tabs>
          <w:tab w:val="num" w:pos="180"/>
        </w:tabs>
        <w:outlineLvl w:val="0"/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  <w:sz w:val="20"/>
          <w:lang w:val="es-ES_tradnl"/>
        </w:rPr>
        <w:lastRenderedPageBreak/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  <w:t xml:space="preserve">      </w:t>
      </w:r>
      <w:r>
        <w:rPr>
          <w:rFonts w:ascii="Arial" w:hAnsi="Arial" w:cs="Arial"/>
          <w:b/>
          <w:noProof/>
          <w:sz w:val="20"/>
          <w:lang w:val="es-SV"/>
        </w:rPr>
        <w:drawing>
          <wp:inline distT="0" distB="0" distL="0" distR="0">
            <wp:extent cx="561975" cy="561975"/>
            <wp:effectExtent l="19050" t="0" r="9525" b="0"/>
            <wp:docPr id="62" name="Imagen 5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214" w:rsidRPr="0030303D" w:rsidRDefault="00CC3214" w:rsidP="00CC3214">
      <w:pPr>
        <w:spacing w:after="240"/>
        <w:jc w:val="both"/>
        <w:rPr>
          <w:rFonts w:ascii="Arial" w:hAnsi="Arial" w:cs="Arial"/>
          <w:b/>
          <w:bCs/>
          <w:sz w:val="20"/>
          <w:lang w:val="es-MX"/>
        </w:rPr>
      </w:pPr>
      <w:r w:rsidRPr="0030303D">
        <w:rPr>
          <w:rFonts w:ascii="Arial" w:hAnsi="Arial" w:cs="Arial"/>
          <w:b/>
          <w:bCs/>
          <w:sz w:val="20"/>
          <w:lang w:val="es-MX"/>
        </w:rPr>
        <w:t>Mecánica de aplicación:</w:t>
      </w: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</w:p>
    <w:p w:rsidR="00CC3214" w:rsidRPr="0030303D" w:rsidRDefault="00CC3214" w:rsidP="00CC3214">
      <w:pPr>
        <w:spacing w:after="120"/>
        <w:ind w:right="49"/>
        <w:jc w:val="both"/>
        <w:rPr>
          <w:rFonts w:ascii="Arial" w:hAnsi="Arial" w:cs="Arial"/>
          <w:sz w:val="20"/>
          <w:szCs w:val="28"/>
          <w:lang w:val="es-ES_tradnl"/>
        </w:rPr>
      </w:pPr>
      <w:r w:rsidRPr="0030303D">
        <w:rPr>
          <w:rFonts w:ascii="Arial" w:hAnsi="Arial" w:cs="Arial"/>
          <w:sz w:val="20"/>
          <w:szCs w:val="28"/>
          <w:lang w:val="es-ES_tradnl"/>
        </w:rPr>
        <w:t xml:space="preserve">La persona que facilite la actividad puede ser un miembro del Comité </w:t>
      </w:r>
      <w:proofErr w:type="gramStart"/>
      <w:r w:rsidRPr="0030303D">
        <w:rPr>
          <w:rFonts w:ascii="Arial" w:hAnsi="Arial" w:cs="Arial"/>
          <w:sz w:val="20"/>
          <w:szCs w:val="28"/>
          <w:lang w:val="es-ES_tradnl"/>
        </w:rPr>
        <w:t>escolar :</w:t>
      </w:r>
      <w:proofErr w:type="gramEnd"/>
      <w:r w:rsidRPr="0030303D">
        <w:rPr>
          <w:rFonts w:ascii="Arial" w:hAnsi="Arial" w:cs="Arial"/>
          <w:sz w:val="20"/>
          <w:szCs w:val="28"/>
          <w:lang w:val="es-ES_tradnl"/>
        </w:rPr>
        <w:t xml:space="preserve"> docente, padre de familia, joven. Organizará al grupo en equipos, les repartirá diez tarjetas a cada uno, pidiéndoles que de un lado apunten las 10 situaciones de riesgo más comunes que enfrentan  los y las jóvenes, y del otro lado 10 maneras de prevenir estas situaciones o las formas en que comúnmente son enfrentadas por los jóvenes. Posteriormente, en plenaria, se organiza al grupo en círculo y se reparten los papeles que se han de jugar: se escogen dos personajes centrales:, que son </w:t>
      </w:r>
      <w:proofErr w:type="spellStart"/>
      <w:r w:rsidRPr="0030303D">
        <w:rPr>
          <w:rFonts w:ascii="Arial" w:hAnsi="Arial" w:cs="Arial"/>
          <w:sz w:val="20"/>
          <w:szCs w:val="28"/>
          <w:lang w:val="es-ES_tradnl"/>
        </w:rPr>
        <w:t>Riesgorium</w:t>
      </w:r>
      <w:proofErr w:type="spellEnd"/>
      <w:r w:rsidRPr="0030303D">
        <w:rPr>
          <w:rFonts w:ascii="Arial" w:hAnsi="Arial" w:cs="Arial"/>
          <w:sz w:val="20"/>
          <w:szCs w:val="28"/>
          <w:lang w:val="es-ES_tradnl"/>
        </w:rPr>
        <w:t xml:space="preserve"> y </w:t>
      </w:r>
      <w:proofErr w:type="spellStart"/>
      <w:r w:rsidRPr="0030303D">
        <w:rPr>
          <w:rFonts w:ascii="Arial" w:hAnsi="Arial" w:cs="Arial"/>
          <w:sz w:val="20"/>
          <w:szCs w:val="28"/>
          <w:lang w:val="es-ES_tradnl"/>
        </w:rPr>
        <w:t>Megaprevisorius</w:t>
      </w:r>
      <w:proofErr w:type="spellEnd"/>
      <w:r w:rsidRPr="0030303D">
        <w:rPr>
          <w:rFonts w:ascii="Arial" w:hAnsi="Arial" w:cs="Arial"/>
          <w:sz w:val="20"/>
          <w:szCs w:val="28"/>
          <w:lang w:val="es-ES_tradnl"/>
        </w:rPr>
        <w:t xml:space="preserve">, a quienes se hace entrega de máscaras de lucha libre para simbolizar la pelea imaginaria que librarán, debatiendo sobre los materiales elaborados por los equipos. Cada personaje intentará persuadir o convencer sobre con sus argumentos al resto del grupo, que representará a los y las jóvenes. Se marca el arranque del juego a la manera en que inician las luchas en la arena y al finalizar, los equipos volverán a reunirse para identificar las actitudes seguras, poco seguras e inseguras que adoptan los y las jóvenes en las circunstancias de su vida cotidiana. El facilitador cerrará con una exposición sobre las 10 situaciones de riesgo identificadas por los jóvenes en la encuesta realizada por </w:t>
      </w:r>
      <w:smartTag w:uri="urn:schemas-microsoft-com:office:smarttags" w:element="PersonName">
        <w:smartTagPr>
          <w:attr w:name="ProductID" w:val="la SEMS"/>
        </w:smartTagPr>
        <w:r w:rsidRPr="0030303D">
          <w:rPr>
            <w:rFonts w:ascii="Arial" w:hAnsi="Arial" w:cs="Arial"/>
            <w:sz w:val="20"/>
            <w:szCs w:val="28"/>
            <w:lang w:val="es-ES_tradnl"/>
          </w:rPr>
          <w:t>la SEMS</w:t>
        </w:r>
      </w:smartTag>
      <w:r w:rsidRPr="0030303D">
        <w:rPr>
          <w:rFonts w:ascii="Arial" w:hAnsi="Arial" w:cs="Arial"/>
          <w:sz w:val="20"/>
          <w:szCs w:val="28"/>
          <w:lang w:val="es-ES_tradnl"/>
        </w:rPr>
        <w:t xml:space="preserve"> a nivel nacional, para que el grupo elabore un documento que complemente esa información con las actitudes seguras que sería deseable que los y las jóvenes tomaran en cuenta para protegerse.</w:t>
      </w:r>
    </w:p>
    <w:p w:rsidR="00CC3214" w:rsidRDefault="00CC3214" w:rsidP="004F7263">
      <w:pPr>
        <w:jc w:val="center"/>
      </w:pPr>
    </w:p>
    <w:sectPr w:rsidR="00CC3214" w:rsidSect="00E157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A24A5"/>
    <w:multiLevelType w:val="hybridMultilevel"/>
    <w:tmpl w:val="3488CE8A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63"/>
    <w:rsid w:val="000C3F92"/>
    <w:rsid w:val="001848B3"/>
    <w:rsid w:val="004A3E3A"/>
    <w:rsid w:val="004F7263"/>
    <w:rsid w:val="00544BA9"/>
    <w:rsid w:val="00A614B2"/>
    <w:rsid w:val="00A86F06"/>
    <w:rsid w:val="00CC3214"/>
    <w:rsid w:val="00CF63F4"/>
    <w:rsid w:val="00D32D0C"/>
    <w:rsid w:val="00D46E53"/>
    <w:rsid w:val="00E157FD"/>
    <w:rsid w:val="00EF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F7263"/>
    <w:rPr>
      <w:rFonts w:ascii="Calibri" w:eastAsia="Times New Roman" w:hAnsi="Calibri" w:cs="Times New Roman"/>
      <w:sz w:val="28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4F7263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4F7263"/>
    <w:pPr>
      <w:spacing w:after="0" w:line="240" w:lineRule="auto"/>
    </w:pPr>
    <w:rPr>
      <w:rFonts w:ascii="Arial" w:eastAsia="Times New Roman" w:hAnsi="Arial" w:cs="Arial"/>
      <w:sz w:val="20"/>
      <w:szCs w:val="24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4F7263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7263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rsid w:val="00D32D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D32D0C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F7263"/>
    <w:rPr>
      <w:rFonts w:ascii="Calibri" w:eastAsia="Times New Roman" w:hAnsi="Calibri" w:cs="Times New Roman"/>
      <w:sz w:val="28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4F7263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4F7263"/>
    <w:pPr>
      <w:spacing w:after="0" w:line="240" w:lineRule="auto"/>
    </w:pPr>
    <w:rPr>
      <w:rFonts w:ascii="Arial" w:eastAsia="Times New Roman" w:hAnsi="Arial" w:cs="Arial"/>
      <w:sz w:val="20"/>
      <w:szCs w:val="24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4F7263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7263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rsid w:val="00D32D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D32D0C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Save the Children México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SCMx</dc:creator>
  <cp:lastModifiedBy>W7LITEXEON</cp:lastModifiedBy>
  <cp:revision>2</cp:revision>
  <dcterms:created xsi:type="dcterms:W3CDTF">2010-06-29T19:11:00Z</dcterms:created>
  <dcterms:modified xsi:type="dcterms:W3CDTF">2010-06-29T19:11:00Z</dcterms:modified>
</cp:coreProperties>
</file>